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№1726-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-17" w:right="3628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Маковецькому Ю. М.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та передачу її безоплатно у власність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-17" w:right="3855" w:hanging="0"/>
        <w:jc w:val="both"/>
        <w:textAlignment w:val="baseline"/>
        <w:rPr>
          <w:rFonts w:eastAsia="Times New Roman" w:cs="Calibri"/>
          <w:b/>
          <w:b/>
          <w:bCs/>
          <w:i w:val="false"/>
          <w:i w:val="false"/>
          <w:iCs/>
          <w:color w:val="000000"/>
          <w:lang w:val="uk-UA" w:eastAsia="ru-RU" w:bidi="zxx"/>
        </w:rPr>
      </w:pPr>
      <w:r>
        <w:rPr>
          <w:rFonts w:eastAsia="Times New Roman" w:cs="Calibri"/>
          <w:b/>
          <w:bCs/>
          <w:i w:val="false"/>
          <w:iCs/>
          <w:color w:val="000000"/>
          <w:lang w:val="uk-UA" w:eastAsia="ru-RU" w:bidi="zxx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ab/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Маковецького Юрія Миколайовича, ідентифікаційний номер Х, який зареєстрований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та передачу її безоплатно у власність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для будівництва і обслуговування житлового будинку, господарських будівель і споруд (присадибна ділянка), що розташована по Х,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ФОП Горбачов В. О., витяг з Державного земельного кадастру про земельну ділянку № НВ-2105595432021 від 05.11.2021 року, що зареєстрована відділом в Ужгородському районі Головного управління Держгеокадастру у Закарпатській області, рекомендації постійної комісії з питань містобудування,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>
          <w:sz w:val="24"/>
          <w:szCs w:val="24"/>
        </w:rPr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jc w:val="left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  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технічну документацію із землеустрою щодо встановлення (відновлення) меж земельної ділянки в натурі (на місцевості) гр. Маковецького Юрія Миколайовича наданої для будівництва і обслуговування житлового будинку, господарських будівель і споруд (присадибна ділянка) (код цільового призначення - 02.01) розташованої в Х на території Зміївської міської ради Чугуївського району Харківської області.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lang w:val="uk-UA" w:eastAsia="ru-RU" w:bidi="zxx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Маковецькому Юрію Миколайовичу, ідентифікаційний номер                                     Х, який зареєстрований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в приватну власність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із земель житлової та громадської забудови комунальної власності Зміївської міської ради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земельну ділянку, кадастровий номер 6321710100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:02:004:0333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0,1000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0,1000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га),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для будівництва і обслуговування житлового будинку, господарських будівель і споруд (присадибна ділянка),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що розташована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по Х.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lang w:val="uk-UA" w:eastAsia="ru-RU" w:bidi="zxx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      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11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11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6321710100:02:004:0333</w:t>
      </w:r>
      <w:r>
        <w:rPr>
          <w:rStyle w:val="11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№1051 обмежень (обтяжень) не зареєстровано.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sz w:val="24"/>
          <w:szCs w:val="24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   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Маковецькому Ю. М.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eastAsia="Times New Roman" w:cs="Times New Roman CYR"/>
          <w:b w:val="false"/>
          <w:b w:val="false"/>
          <w:bCs w:val="false"/>
          <w:iCs/>
          <w:color w:val="000000"/>
          <w:lang w:val="uk-UA"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lang w:val="uk-UA" w:eastAsia="ru-RU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bidi w:val="0"/>
        <w:ind w:left="-74" w:right="0" w:hanging="0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bidi w:val="0"/>
        <w:ind w:left="-74" w:right="0" w:hanging="0"/>
        <w:jc w:val="both"/>
        <w:textAlignment w:val="baseline"/>
        <w:rPr>
          <w:rFonts w:eastAsia="Times New Roman" w:cs="Times New Roman CYR"/>
          <w:b w:val="false"/>
          <w:b w:val="false"/>
          <w:bCs w:val="false"/>
          <w:color w:val="000000"/>
          <w:lang w:val="uk-UA" w:eastAsia="ru-RU"/>
        </w:rPr>
      </w:pPr>
      <w:r>
        <w:rPr>
          <w:rFonts w:eastAsia="Times New Roman" w:cs="Times New Roman CYR"/>
          <w:b w:val="false"/>
          <w:bCs w:val="false"/>
          <w:color w:val="000000"/>
          <w:lang w:val="uk-UA" w:eastAsia="ru-RU"/>
        </w:rPr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bidi w:val="0"/>
        <w:ind w:left="-74" w:right="0" w:hanging="0"/>
        <w:jc w:val="both"/>
        <w:textAlignment w:val="baseline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                     містобудування, будівництва, розвитку інфраструктури, земельних відносин,                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0" w:leader="none"/>
        </w:tabs>
        <w:suppressAutoHyphens w:val="false"/>
        <w:bidi w:val="0"/>
        <w:spacing w:lineRule="auto" w:line="240" w:before="100" w:after="0"/>
        <w:ind w:left="720" w:right="4365" w:hanging="0"/>
        <w:jc w:val="both"/>
        <w:textAlignment w:val="baseline"/>
        <w:rPr>
          <w:rFonts w:ascii="Times New Roman" w:hAnsi="Times New Roman"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>
          <w:rStyle w:val="Style11"/>
          <w:rFonts w:eastAsia="Times New Roman" w:cs="Times New Roman"/>
          <w:b/>
          <w:b/>
          <w:bCs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</w:t>
      </w: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Application>LibreOffice/5.1.6.2$Linux_X86_64 LibreOffice_project/10m0$Build-2</Application>
  <Pages>2</Pages>
  <Words>425</Words>
  <Characters>2930</Characters>
  <CharactersWithSpaces>3622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2021-11-29T15:06:42Z</cp:lastPrinted>
  <dcterms:modified xsi:type="dcterms:W3CDTF">2021-12-03T10:38:04Z</dcterms:modified>
  <cp:revision>149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